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2022年铜陵金诚投资集团有限公司员工招聘</w:t>
      </w:r>
    </w:p>
    <w:p>
      <w:pPr>
        <w:spacing w:line="48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  <w:t>报名登记表</w:t>
      </w:r>
    </w:p>
    <w:tbl>
      <w:tblPr>
        <w:tblStyle w:val="7"/>
        <w:tblpPr w:leftFromText="180" w:rightFromText="180" w:vertAnchor="text" w:horzAnchor="margin" w:tblpXSpec="center" w:tblpY="28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21"/>
        <w:gridCol w:w="1436"/>
        <w:gridCol w:w="727"/>
        <w:gridCol w:w="711"/>
        <w:gridCol w:w="1269"/>
        <w:gridCol w:w="348"/>
        <w:gridCol w:w="867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436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436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36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4"/>
              </w:rPr>
              <w:t>毕业院校及专业</w:t>
            </w:r>
          </w:p>
        </w:tc>
        <w:tc>
          <w:tcPr>
            <w:tcW w:w="4143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2163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报考岗位代码</w:t>
            </w:r>
          </w:p>
        </w:tc>
        <w:tc>
          <w:tcPr>
            <w:tcW w:w="2364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6507" w:type="dxa"/>
            <w:gridSpan w:val="7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507" w:type="dxa"/>
            <w:gridSpan w:val="7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职业资格证名称及取得时间</w:t>
            </w:r>
          </w:p>
        </w:tc>
        <w:tc>
          <w:tcPr>
            <w:tcW w:w="6507" w:type="dxa"/>
            <w:gridSpan w:val="7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7128" w:type="dxa"/>
            <w:gridSpan w:val="8"/>
            <w:noWrap/>
            <w:vAlign w:val="center"/>
          </w:tcPr>
          <w:p>
            <w:pPr>
              <w:spacing w:line="400" w:lineRule="exact"/>
              <w:ind w:firstLine="55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诚信承诺</w:t>
            </w:r>
          </w:p>
        </w:tc>
        <w:tc>
          <w:tcPr>
            <w:tcW w:w="7128" w:type="dxa"/>
            <w:gridSpan w:val="8"/>
            <w:noWrap/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eastAsia="黑体"/>
                <w:sz w:val="24"/>
                <w:szCs w:val="32"/>
              </w:rPr>
            </w:pPr>
            <w:r>
              <w:rPr>
                <w:rFonts w:hAnsi="黑体" w:eastAsia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jc w:val="left"/>
              <w:rPr>
                <w:rFonts w:eastAsia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eastAsia="黑体"/>
                <w:sz w:val="24"/>
                <w:szCs w:val="32"/>
              </w:rPr>
            </w:pPr>
            <w:r>
              <w:rPr>
                <w:rFonts w:hAnsi="黑体" w:eastAsia="黑体"/>
                <w:sz w:val="24"/>
                <w:szCs w:val="32"/>
              </w:rPr>
              <w:t>报考承诺人（签名）：</w:t>
            </w:r>
          </w:p>
          <w:p>
            <w:pPr>
              <w:jc w:val="right"/>
              <w:rPr>
                <w:rFonts w:eastAsia="黑体"/>
                <w:sz w:val="24"/>
                <w:szCs w:val="32"/>
              </w:rPr>
            </w:pPr>
            <w:r>
              <w:rPr>
                <w:rFonts w:hAnsi="黑体" w:eastAsia="黑体"/>
                <w:sz w:val="24"/>
                <w:szCs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128" w:type="dxa"/>
            <w:gridSpan w:val="8"/>
            <w:noWrap/>
            <w:vAlign w:val="center"/>
          </w:tcPr>
          <w:p>
            <w:pPr>
              <w:jc w:val="center"/>
              <w:rPr>
                <w:rFonts w:eastAsia="仿宋_GB2312"/>
                <w:sz w:val="10"/>
                <w:szCs w:val="10"/>
              </w:rPr>
            </w:pPr>
          </w:p>
        </w:tc>
      </w:tr>
    </w:tbl>
    <w:p/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24F80"/>
    <w:rsid w:val="190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customStyle="1" w:styleId="3">
    <w:name w:val="Body Text First Indent1"/>
    <w:basedOn w:val="2"/>
    <w:qFormat/>
    <w:uiPriority w:val="0"/>
    <w:pPr>
      <w:spacing w:line="360" w:lineRule="auto"/>
      <w:ind w:firstLine="420" w:firstLineChars="100"/>
    </w:pPr>
  </w:style>
  <w:style w:type="paragraph" w:styleId="4">
    <w:name w:val="Body Text Indent"/>
    <w:basedOn w:val="1"/>
    <w:next w:val="5"/>
    <w:qFormat/>
    <w:uiPriority w:val="0"/>
    <w:pPr>
      <w:ind w:firstLine="150" w:firstLineChars="150"/>
    </w:pPr>
    <w:rPr>
      <w:rFonts w:ascii="仿宋_GB2312" w:eastAsia="仿宋_GB2312"/>
      <w:bCs/>
      <w:sz w:val="32"/>
      <w:szCs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ody Text First Indent 2"/>
    <w:basedOn w:val="4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2022-04-15T09:53:00Z</dcterms:created>
  <dc:creator>rayta</dc:creator>
  <cp:lastModifiedBy>rayta</cp:lastModifiedBy>
  <dcterms:modified xsi:type="dcterms:W3CDTF">2022-04-15T09:53:42Z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